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Default="007651EE" w:rsidP="0070118A">
      <w:pPr>
        <w:widowControl/>
        <w:autoSpaceDE/>
        <w:autoSpaceDN/>
        <w:adjustRightInd/>
        <w:spacing w:line="360" w:lineRule="auto"/>
        <w:ind w:firstLine="0"/>
        <w:jc w:val="center"/>
        <w:rPr>
          <w:rFonts w:ascii="Times New Roman" w:eastAsia="Times New Roman" w:hAnsi="Times New Roman" w:cs="Times New Roman"/>
          <w:sz w:val="28"/>
          <w:szCs w:val="28"/>
        </w:rPr>
      </w:pPr>
      <w:r w:rsidRPr="00665AF2">
        <w:rPr>
          <w:rFonts w:ascii="Times New Roman" w:eastAsia="Times New Roman" w:hAnsi="Times New Roman" w:cs="Times New Roman"/>
          <w:sz w:val="28"/>
          <w:szCs w:val="28"/>
        </w:rPr>
        <w:t>Муниципальное автономное образовательное учреждение</w:t>
      </w:r>
    </w:p>
    <w:p w:rsidR="00665AF2" w:rsidRPr="00665AF2" w:rsidRDefault="00665AF2" w:rsidP="0070118A">
      <w:pPr>
        <w:widowControl/>
        <w:autoSpaceDE/>
        <w:autoSpaceDN/>
        <w:adjustRightInd/>
        <w:spacing w:line="360"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 2 п. Хвойная»</w:t>
      </w:r>
    </w:p>
    <w:p w:rsidR="007651EE" w:rsidRPr="007651EE" w:rsidRDefault="007651EE" w:rsidP="0070118A">
      <w:pPr>
        <w:widowControl/>
        <w:tabs>
          <w:tab w:val="left" w:pos="4440"/>
        </w:tabs>
        <w:autoSpaceDE/>
        <w:autoSpaceDN/>
        <w:adjustRightInd/>
        <w:spacing w:line="360" w:lineRule="auto"/>
        <w:ind w:firstLine="0"/>
        <w:jc w:val="center"/>
        <w:rPr>
          <w:rFonts w:ascii="Times New Roman" w:eastAsia="Times New Roman" w:hAnsi="Times New Roman" w:cs="Times New Roman"/>
          <w:b/>
          <w:sz w:val="28"/>
          <w:szCs w:val="28"/>
        </w:rPr>
      </w:pPr>
    </w:p>
    <w:p w:rsidR="007651EE" w:rsidRPr="00C36C37" w:rsidRDefault="007651EE"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СОГЛАСОВАНО                                                                     УТВЕРЖДАЮ</w:t>
      </w:r>
    </w:p>
    <w:p w:rsidR="00665AF2" w:rsidRDefault="007651EE"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на педагогическом совете                                             </w:t>
      </w:r>
      <w:r w:rsidR="00665AF2">
        <w:rPr>
          <w:rFonts w:ascii="Times New Roman" w:eastAsia="Times New Roman" w:hAnsi="Times New Roman" w:cs="Times New Roman"/>
          <w:sz w:val="24"/>
          <w:szCs w:val="24"/>
          <w:lang w:eastAsia="en-US"/>
        </w:rPr>
        <w:t xml:space="preserve">      </w:t>
      </w:r>
      <w:r w:rsidRPr="00C36C37">
        <w:rPr>
          <w:rFonts w:ascii="Times New Roman" w:eastAsia="Times New Roman" w:hAnsi="Times New Roman" w:cs="Times New Roman"/>
          <w:sz w:val="24"/>
          <w:szCs w:val="24"/>
          <w:lang w:eastAsia="en-US"/>
        </w:rPr>
        <w:t xml:space="preserve"> </w:t>
      </w:r>
      <w:r w:rsidR="00665AF2">
        <w:rPr>
          <w:rFonts w:ascii="Times New Roman" w:eastAsia="Times New Roman" w:hAnsi="Times New Roman" w:cs="Times New Roman"/>
          <w:sz w:val="24"/>
          <w:szCs w:val="24"/>
          <w:lang w:eastAsia="en-US"/>
        </w:rPr>
        <w:t>Заведующая МАДОУ № 2</w:t>
      </w:r>
    </w:p>
    <w:p w:rsidR="007651EE" w:rsidRPr="00C36C37" w:rsidRDefault="00665AF2"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п.Хвойная </w:t>
      </w:r>
    </w:p>
    <w:p w:rsidR="007651EE" w:rsidRPr="00C36C37" w:rsidRDefault="007651EE"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приказ №_</w:t>
      </w:r>
      <w:r w:rsidR="00441FEB">
        <w:rPr>
          <w:rFonts w:ascii="Times New Roman" w:eastAsia="Times New Roman" w:hAnsi="Times New Roman" w:cs="Times New Roman"/>
          <w:sz w:val="24"/>
          <w:szCs w:val="24"/>
          <w:lang w:eastAsia="en-US"/>
        </w:rPr>
        <w:t>27</w:t>
      </w:r>
      <w:r w:rsidRPr="00C36C37">
        <w:rPr>
          <w:rFonts w:ascii="Times New Roman" w:eastAsia="Times New Roman" w:hAnsi="Times New Roman" w:cs="Times New Roman"/>
          <w:sz w:val="24"/>
          <w:szCs w:val="24"/>
          <w:lang w:eastAsia="en-US"/>
        </w:rPr>
        <w:t xml:space="preserve">__ от </w:t>
      </w:r>
      <w:r w:rsidR="00665AF2">
        <w:rPr>
          <w:rFonts w:ascii="Times New Roman" w:eastAsia="Times New Roman" w:hAnsi="Times New Roman" w:cs="Times New Roman"/>
          <w:sz w:val="24"/>
          <w:szCs w:val="24"/>
          <w:u w:val="single"/>
          <w:lang w:eastAsia="en-US"/>
        </w:rPr>
        <w:t>31.08.2023 г.</w:t>
      </w:r>
      <w:r w:rsidRPr="00C36C37">
        <w:rPr>
          <w:rFonts w:ascii="Times New Roman" w:eastAsia="Times New Roman" w:hAnsi="Times New Roman" w:cs="Times New Roman"/>
          <w:sz w:val="24"/>
          <w:szCs w:val="24"/>
          <w:u w:val="single"/>
          <w:lang w:eastAsia="en-US"/>
        </w:rPr>
        <w:t>_______</w:t>
      </w:r>
      <w:r w:rsidRPr="00C36C37">
        <w:rPr>
          <w:rFonts w:ascii="Times New Roman" w:eastAsia="Times New Roman" w:hAnsi="Times New Roman" w:cs="Times New Roman"/>
          <w:sz w:val="24"/>
          <w:szCs w:val="24"/>
          <w:lang w:eastAsia="en-US"/>
        </w:rPr>
        <w:t xml:space="preserve">            </w:t>
      </w:r>
      <w:r w:rsidR="00665AF2">
        <w:rPr>
          <w:rFonts w:ascii="Times New Roman" w:eastAsia="Times New Roman" w:hAnsi="Times New Roman" w:cs="Times New Roman"/>
          <w:sz w:val="24"/>
          <w:szCs w:val="24"/>
          <w:lang w:eastAsia="en-US"/>
        </w:rPr>
        <w:t xml:space="preserve">                     </w:t>
      </w:r>
      <w:r w:rsidR="00441FEB" w:rsidRPr="00441FEB">
        <w:rPr>
          <w:rFonts w:ascii="Times New Roman" w:eastAsia="Times New Roman" w:hAnsi="Times New Roman" w:cs="Times New Roman"/>
          <w:sz w:val="24"/>
          <w:szCs w:val="24"/>
          <w:lang w:eastAsia="en-US"/>
        </w:rPr>
        <w:drawing>
          <wp:inline distT="0" distB="0" distL="0" distR="0">
            <wp:extent cx="657225" cy="3810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7225" cy="381000"/>
                    </a:xfrm>
                    <a:prstGeom prst="rect">
                      <a:avLst/>
                    </a:prstGeom>
                    <a:noFill/>
                    <a:ln w="9525">
                      <a:noFill/>
                      <a:miter lim="800000"/>
                      <a:headEnd/>
                      <a:tailEnd/>
                    </a:ln>
                  </pic:spPr>
                </pic:pic>
              </a:graphicData>
            </a:graphic>
          </wp:inline>
        </w:drawing>
      </w:r>
      <w:r w:rsidR="00665AF2">
        <w:rPr>
          <w:rFonts w:ascii="Times New Roman" w:eastAsia="Times New Roman" w:hAnsi="Times New Roman" w:cs="Times New Roman"/>
          <w:sz w:val="24"/>
          <w:szCs w:val="24"/>
          <w:lang w:eastAsia="en-US"/>
        </w:rPr>
        <w:t xml:space="preserve">          31.08.2023</w:t>
      </w:r>
      <w:r w:rsidRPr="00C36C37">
        <w:rPr>
          <w:rFonts w:ascii="Times New Roman" w:eastAsia="Times New Roman" w:hAnsi="Times New Roman" w:cs="Times New Roman"/>
          <w:sz w:val="24"/>
          <w:szCs w:val="24"/>
          <w:lang w:eastAsia="en-US"/>
        </w:rPr>
        <w:t xml:space="preserve">г.                                                                                                            </w:t>
      </w:r>
    </w:p>
    <w:p w:rsidR="007651EE" w:rsidRPr="00C36C37" w:rsidRDefault="007651EE"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w:t>
      </w:r>
      <w:r w:rsidR="00C36C37">
        <w:rPr>
          <w:rFonts w:ascii="Times New Roman" w:eastAsia="Times New Roman" w:hAnsi="Times New Roman" w:cs="Times New Roman"/>
          <w:sz w:val="24"/>
          <w:szCs w:val="24"/>
          <w:lang w:eastAsia="en-US"/>
        </w:rPr>
        <w:t xml:space="preserve">        </w:t>
      </w:r>
      <w:r w:rsidRPr="00C36C37">
        <w:rPr>
          <w:rFonts w:ascii="Times New Roman" w:eastAsia="Times New Roman" w:hAnsi="Times New Roman" w:cs="Times New Roman"/>
          <w:sz w:val="24"/>
          <w:szCs w:val="24"/>
          <w:lang w:eastAsia="en-US"/>
        </w:rPr>
        <w:t xml:space="preserve">  ___________/</w:t>
      </w:r>
      <w:r w:rsidR="00665AF2">
        <w:rPr>
          <w:rFonts w:ascii="Times New Roman" w:eastAsia="Times New Roman" w:hAnsi="Times New Roman" w:cs="Times New Roman"/>
          <w:sz w:val="24"/>
          <w:szCs w:val="24"/>
          <w:lang w:eastAsia="en-US"/>
        </w:rPr>
        <w:t>Сажнева И.В</w:t>
      </w:r>
      <w:r w:rsidRPr="00C36C37">
        <w:rPr>
          <w:rFonts w:ascii="Times New Roman" w:eastAsia="Times New Roman" w:hAnsi="Times New Roman" w:cs="Times New Roman"/>
          <w:sz w:val="24"/>
          <w:szCs w:val="24"/>
          <w:lang w:eastAsia="en-US"/>
        </w:rPr>
        <w:t xml:space="preserve">./                                               </w:t>
      </w:r>
    </w:p>
    <w:p w:rsidR="007651EE" w:rsidRDefault="007651EE" w:rsidP="0070118A">
      <w:pPr>
        <w:widowControl/>
        <w:tabs>
          <w:tab w:val="left" w:pos="4440"/>
        </w:tabs>
        <w:autoSpaceDE/>
        <w:autoSpaceDN/>
        <w:adjustRightInd/>
        <w:spacing w:line="360" w:lineRule="auto"/>
        <w:ind w:firstLine="0"/>
        <w:jc w:val="center"/>
        <w:rPr>
          <w:rFonts w:ascii="Times New Roman" w:eastAsia="Times New Roman" w:hAnsi="Times New Roman" w:cs="Times New Roman"/>
          <w:sz w:val="28"/>
          <w:szCs w:val="28"/>
          <w:lang w:eastAsia="en-US"/>
        </w:rPr>
      </w:pPr>
      <w:r w:rsidRPr="007651E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p>
    <w:p w:rsidR="007651EE" w:rsidRPr="007651EE" w:rsidRDefault="007651EE" w:rsidP="00370793">
      <w:pPr>
        <w:widowControl/>
        <w:tabs>
          <w:tab w:val="left" w:pos="4440"/>
        </w:tabs>
        <w:autoSpaceDE/>
        <w:autoSpaceDN/>
        <w:adjustRightInd/>
        <w:spacing w:line="360" w:lineRule="auto"/>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АДАПТИРОВАННАЯ  ОБРАЗОВАТЕЛЬНАЯ</w:t>
      </w:r>
    </w:p>
    <w:p w:rsidR="007651EE" w:rsidRPr="007651EE" w:rsidRDefault="007651EE" w:rsidP="0070118A">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ПРОГРАММА ДЛЯ ДЕТЕЙ  С ТЯЖЕЛЫМИ НАРУШЕНИЯМИ РЕЧИ</w:t>
      </w:r>
    </w:p>
    <w:p w:rsidR="007651EE" w:rsidRPr="007651EE" w:rsidRDefault="007651EE" w:rsidP="0070118A">
      <w:pPr>
        <w:pStyle w:val="1"/>
        <w:spacing w:line="360" w:lineRule="auto"/>
        <w:rPr>
          <w:rFonts w:ascii="Times New Roman" w:hAnsi="Times New Roman" w:cs="Times New Roman"/>
          <w:b w:val="0"/>
          <w:sz w:val="28"/>
          <w:szCs w:val="28"/>
          <w:u w:val="none"/>
        </w:rPr>
      </w:pPr>
      <w:r w:rsidRPr="007651EE">
        <w:rPr>
          <w:rFonts w:ascii="Times New Roman" w:hAnsi="Times New Roman" w:cs="Times New Roman"/>
          <w:b w:val="0"/>
          <w:sz w:val="28"/>
          <w:szCs w:val="28"/>
          <w:u w:val="none"/>
        </w:rPr>
        <w:t>(составлена в соответствии с ФАОП ДО.</w:t>
      </w:r>
    </w:p>
    <w:p w:rsidR="007651EE" w:rsidRPr="007651EE" w:rsidRDefault="007651EE" w:rsidP="0070118A">
      <w:pPr>
        <w:pStyle w:val="1"/>
        <w:spacing w:line="360" w:lineRule="auto"/>
        <w:rPr>
          <w:rFonts w:ascii="Times New Roman" w:hAnsi="Times New Roman" w:cs="Times New Roman"/>
          <w:b w:val="0"/>
          <w:sz w:val="28"/>
          <w:szCs w:val="28"/>
          <w:u w:val="none"/>
        </w:rPr>
      </w:pPr>
      <w:r w:rsidRPr="007651EE">
        <w:rPr>
          <w:rFonts w:ascii="Times New Roman" w:hAnsi="Times New Roman" w:cs="Times New Roman"/>
          <w:b w:val="0"/>
          <w:sz w:val="28"/>
          <w:szCs w:val="28"/>
          <w:u w:val="none"/>
        </w:rPr>
        <w:t>Приказ Министерства просвещения РФ от 24 ноября 2022 г. № 1022)</w:t>
      </w:r>
      <w:r w:rsidRPr="007651EE">
        <w:rPr>
          <w:rFonts w:ascii="Times New Roman" w:hAnsi="Times New Roman" w:cs="Times New Roman"/>
          <w:b w:val="0"/>
          <w:sz w:val="28"/>
          <w:szCs w:val="28"/>
          <w:u w:val="none"/>
        </w:rPr>
        <w:br/>
      </w:r>
    </w:p>
    <w:p w:rsidR="007651EE" w:rsidRPr="007651EE" w:rsidRDefault="007651EE" w:rsidP="0070118A">
      <w:pPr>
        <w:spacing w:line="360" w:lineRule="auto"/>
        <w:jc w:val="center"/>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C36C37" w:rsidRDefault="007651EE" w:rsidP="0070118A">
      <w:pPr>
        <w:spacing w:line="360" w:lineRule="auto"/>
        <w:rPr>
          <w:rFonts w:ascii="Times New Roman" w:hAnsi="Times New Roman" w:cs="Times New Roman"/>
          <w:color w:val="FF0000"/>
          <w:sz w:val="28"/>
          <w:szCs w:val="28"/>
        </w:rPr>
      </w:pPr>
      <w:r w:rsidRPr="007651EE">
        <w:rPr>
          <w:rFonts w:ascii="Times New Roman" w:hAnsi="Times New Roman" w:cs="Times New Roman"/>
          <w:color w:val="FF0000"/>
          <w:sz w:val="28"/>
          <w:szCs w:val="28"/>
        </w:rPr>
        <w:t xml:space="preserve">                                            </w:t>
      </w:r>
    </w:p>
    <w:p w:rsidR="007651EE" w:rsidRPr="00665AF2" w:rsidRDefault="00665AF2" w:rsidP="00C36C37">
      <w:pPr>
        <w:spacing w:line="360" w:lineRule="auto"/>
        <w:jc w:val="center"/>
        <w:rPr>
          <w:rFonts w:ascii="Times New Roman" w:hAnsi="Times New Roman" w:cs="Times New Roman"/>
          <w:sz w:val="28"/>
          <w:szCs w:val="28"/>
        </w:rPr>
      </w:pPr>
      <w:r w:rsidRPr="00665AF2">
        <w:rPr>
          <w:rFonts w:ascii="Times New Roman" w:hAnsi="Times New Roman" w:cs="Times New Roman"/>
          <w:sz w:val="28"/>
          <w:szCs w:val="28"/>
        </w:rPr>
        <w:t>Хвойная, 2023</w:t>
      </w:r>
    </w:p>
    <w:p w:rsidR="007651EE" w:rsidRPr="007651EE" w:rsidRDefault="007651EE" w:rsidP="00370793">
      <w:pPr>
        <w:pStyle w:val="1"/>
        <w:spacing w:line="360" w:lineRule="auto"/>
        <w:jc w:val="left"/>
        <w:rPr>
          <w:rFonts w:ascii="Times New Roman" w:hAnsi="Times New Roman" w:cs="Times New Roman"/>
          <w:sz w:val="28"/>
          <w:szCs w:val="28"/>
        </w:rPr>
      </w:pPr>
      <w:bookmarkStart w:id="0" w:name="_GoBack"/>
      <w:bookmarkEnd w:id="0"/>
      <w:r w:rsidRPr="007651EE">
        <w:rPr>
          <w:rFonts w:ascii="Times New Roman" w:hAnsi="Times New Roman" w:cs="Times New Roman"/>
          <w:b w:val="0"/>
          <w:sz w:val="28"/>
          <w:szCs w:val="28"/>
          <w:u w:val="none"/>
        </w:rPr>
        <w:lastRenderedPageBreak/>
        <w:t>Содержание</w:t>
      </w:r>
      <w:r w:rsidRPr="007651EE">
        <w:rPr>
          <w:rFonts w:ascii="Times New Roman" w:hAnsi="Times New Roman" w:cs="Times New Roman"/>
          <w:sz w:val="28"/>
          <w:szCs w:val="28"/>
          <w:u w:val="none"/>
        </w:rPr>
        <w:t xml:space="preserve">                                                                                                        стр.</w:t>
      </w:r>
    </w:p>
    <w:tbl>
      <w:tblPr>
        <w:tblStyle w:val="a7"/>
        <w:tblW w:w="0" w:type="auto"/>
        <w:tblLook w:val="04A0"/>
      </w:tblPr>
      <w:tblGrid>
        <w:gridCol w:w="903"/>
        <w:gridCol w:w="7976"/>
        <w:gridCol w:w="692"/>
      </w:tblGrid>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обучающихся с 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952B8">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.2. « Познавательное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A02110" w:rsidP="0070118A">
            <w:pPr>
              <w:pStyle w:val="1"/>
              <w:spacing w:line="360" w:lineRule="auto"/>
              <w:jc w:val="left"/>
              <w:outlineLvl w:val="0"/>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26</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29</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31</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34</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36</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37</w:t>
            </w:r>
          </w:p>
        </w:tc>
      </w:tr>
      <w:tr w:rsidR="00A02110" w:rsidRPr="007651EE" w:rsidTr="00DC073A">
        <w:tc>
          <w:tcPr>
            <w:tcW w:w="903" w:type="dxa"/>
          </w:tcPr>
          <w:p w:rsidR="00A02110" w:rsidRPr="00DC073A" w:rsidRDefault="00A02110" w:rsidP="0070118A">
            <w:pPr>
              <w:pStyle w:val="1"/>
              <w:spacing w:line="360" w:lineRule="auto"/>
              <w:ind w:left="360"/>
              <w:jc w:val="left"/>
              <w:outlineLvl w:val="0"/>
              <w:rPr>
                <w:rFonts w:ascii="Times New Roman" w:hAnsi="Times New Roman" w:cs="Times New Roman"/>
                <w:b w:val="0"/>
                <w:u w:val="none"/>
              </w:rPr>
            </w:pPr>
          </w:p>
        </w:tc>
        <w:tc>
          <w:tcPr>
            <w:tcW w:w="7976" w:type="dxa"/>
          </w:tcPr>
          <w:p w:rsidR="00A02110"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Взаимодействие  педагогических работников с детьми ТНР</w:t>
            </w:r>
          </w:p>
        </w:tc>
        <w:tc>
          <w:tcPr>
            <w:tcW w:w="692" w:type="dxa"/>
          </w:tcPr>
          <w:p w:rsidR="00A02110"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Взаимодействие педагогического коллектива с родителями (законными представителями)  обучающихся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F941CF">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pStyle w:val="a6"/>
              <w:spacing w:line="360" w:lineRule="auto"/>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2.3.  Социальное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952B8"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rsidR="007651EE" w:rsidRPr="00DC073A" w:rsidRDefault="007952B8"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651EE" w:rsidRPr="00DC073A">
              <w:rPr>
                <w:rFonts w:ascii="Times New Roman" w:hAnsi="Times New Roman" w:cs="Times New Roman"/>
                <w:sz w:val="24"/>
                <w:szCs w:val="24"/>
              </w:rPr>
              <w:t xml:space="preserve">коллектива с           обучающихся с </w:t>
            </w:r>
            <w:r w:rsidRPr="00DC073A">
              <w:rPr>
                <w:rFonts w:ascii="Times New Roman" w:hAnsi="Times New Roman" w:cs="Times New Roman"/>
                <w:sz w:val="24"/>
                <w:szCs w:val="24"/>
              </w:rPr>
              <w:t>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3.5. Особые требования к условиям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100</w:t>
            </w:r>
          </w:p>
        </w:tc>
      </w:tr>
    </w:tbl>
    <w:p w:rsidR="000C3C5C" w:rsidRPr="007651EE" w:rsidRDefault="000C3C5C"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013492" w:rsidRPr="007651EE" w:rsidRDefault="007651EE" w:rsidP="0070118A">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I</w:t>
      </w:r>
      <w:r w:rsidR="00013492" w:rsidRPr="007651EE">
        <w:rPr>
          <w:rFonts w:ascii="Times New Roman" w:hAnsi="Times New Roman" w:cs="Times New Roman"/>
          <w:sz w:val="28"/>
          <w:szCs w:val="28"/>
        </w:rPr>
        <w:t>. Целевой раздел Программы.</w:t>
      </w:r>
    </w:p>
    <w:p w:rsidR="00013492" w:rsidRPr="007651EE" w:rsidRDefault="007651EE" w:rsidP="0070118A">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t>1.1</w:t>
      </w:r>
      <w:r w:rsidR="00013492" w:rsidRPr="007651EE">
        <w:rPr>
          <w:rFonts w:ascii="Times New Roman" w:hAnsi="Times New Roman" w:cs="Times New Roman"/>
          <w:b/>
          <w:sz w:val="28"/>
          <w:szCs w:val="28"/>
        </w:rPr>
        <w:t xml:space="preserve"> Пояснительная записка.</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00013492" w:rsidRPr="007651EE">
        <w:rPr>
          <w:rFonts w:ascii="Times New Roman" w:hAnsi="Times New Roman" w:cs="Times New Roman"/>
          <w:sz w:val="28"/>
          <w:szCs w:val="28"/>
        </w:rPr>
        <w:t>, индивидуальными особенностями его развития и состояния здоровья.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реализация содержания АОП ДО;</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w:t>
      </w:r>
      <w:r w:rsidR="00013492" w:rsidRPr="007651EE">
        <w:rPr>
          <w:rFonts w:ascii="Times New Roman" w:hAnsi="Times New Roman" w:cs="Times New Roman"/>
          <w:sz w:val="28"/>
          <w:szCs w:val="28"/>
        </w:rPr>
        <w:lastRenderedPageBreak/>
        <w:t>принятых в обществе правил и норм поведения в интересах человека, семьи, общества;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Pr>
          <w:rFonts w:ascii="Times New Roman" w:hAnsi="Times New Roman" w:cs="Times New Roman"/>
          <w:sz w:val="28"/>
          <w:szCs w:val="28"/>
        </w:rPr>
        <w:t>ления здоровья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3492" w:rsidRPr="00B64C60" w:rsidRDefault="00013492"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rsidR="00013492" w:rsidRPr="007651EE" w:rsidRDefault="00B64C60" w:rsidP="0070118A">
      <w:pPr>
        <w:spacing w:line="360" w:lineRule="auto"/>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rsidR="00085474"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7. Возрастная адекватность образования. Данный принцип предполагает подбор образовательными организациями содержания и </w:t>
      </w:r>
      <w:r w:rsidRPr="007651EE">
        <w:rPr>
          <w:rFonts w:ascii="Times New Roman" w:hAnsi="Times New Roman" w:cs="Times New Roman"/>
          <w:sz w:val="28"/>
          <w:szCs w:val="28"/>
        </w:rPr>
        <w:lastRenderedPageBreak/>
        <w:t>методов дошкольного образования в соответствии с возрастными особенностями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w:t>
      </w:r>
      <w:r w:rsidRPr="007651EE">
        <w:rPr>
          <w:rFonts w:ascii="Times New Roman" w:hAnsi="Times New Roman" w:cs="Times New Roman"/>
          <w:sz w:val="28"/>
          <w:szCs w:val="28"/>
        </w:rPr>
        <w:lastRenderedPageBreak/>
        <w:t>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7651EE" w:rsidRDefault="00013492" w:rsidP="0070118A">
      <w:pPr>
        <w:spacing w:line="360" w:lineRule="auto"/>
        <w:rPr>
          <w:rFonts w:ascii="Times New Roman" w:hAnsi="Times New Roman" w:cs="Times New Roman"/>
          <w:sz w:val="28"/>
          <w:szCs w:val="28"/>
        </w:rPr>
      </w:pPr>
    </w:p>
    <w:p w:rsidR="00013492" w:rsidRPr="00B64C60" w:rsidRDefault="00B64C60"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Целевые ориентиры реализации АОП ДО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w:t>
      </w:r>
      <w:r w:rsidRPr="007651EE">
        <w:rPr>
          <w:rFonts w:ascii="Times New Roman" w:hAnsi="Times New Roman" w:cs="Times New Roman"/>
          <w:sz w:val="28"/>
          <w:szCs w:val="28"/>
        </w:rPr>
        <w:lastRenderedPageBreak/>
        <w:t>разных возрастных этапах дошкольного детства.</w:t>
      </w:r>
    </w:p>
    <w:p w:rsidR="00013492" w:rsidRPr="007651EE" w:rsidRDefault="00261853" w:rsidP="007011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12) передает в сюжетно-ролевых и театрализованных играх различные </w:t>
      </w:r>
      <w:r w:rsidRPr="007651EE">
        <w:rPr>
          <w:rFonts w:ascii="Times New Roman" w:hAnsi="Times New Roman" w:cs="Times New Roman"/>
          <w:sz w:val="28"/>
          <w:szCs w:val="28"/>
        </w:rPr>
        <w:lastRenderedPageBreak/>
        <w:t>виды социальных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23) сочиняет небольшую сказку или историю по теме, рассказывает о своих впечатлениях, высказывается по содержанию литературных </w:t>
      </w:r>
      <w:r w:rsidRPr="007651EE">
        <w:rPr>
          <w:rFonts w:ascii="Times New Roman" w:hAnsi="Times New Roman" w:cs="Times New Roman"/>
          <w:sz w:val="28"/>
          <w:szCs w:val="28"/>
        </w:rPr>
        <w:lastRenderedPageBreak/>
        <w:t>произведений (с помощью педагогического работника и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изображает предметы с деталями, появляются элементы сюжета, композиции;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Default="0093794F" w:rsidP="0070118A">
      <w:pPr>
        <w:spacing w:line="360" w:lineRule="auto"/>
        <w:rPr>
          <w:rFonts w:ascii="Times New Roman" w:hAnsi="Times New Roman" w:cs="Times New Roman"/>
          <w:b/>
          <w:sz w:val="28"/>
          <w:szCs w:val="28"/>
        </w:rPr>
      </w:pP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4) умеет подбирать слова с противоположным и сходным значением;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w:t>
      </w:r>
      <w:r w:rsidRPr="007651EE">
        <w:rPr>
          <w:rFonts w:ascii="Times New Roman" w:hAnsi="Times New Roman" w:cs="Times New Roman"/>
          <w:sz w:val="28"/>
          <w:szCs w:val="28"/>
        </w:rPr>
        <w:lastRenderedPageBreak/>
        <w:t>мультфильмами;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28) имеет элементарные представления о видах искусства, понимает </w:t>
      </w:r>
      <w:r w:rsidRPr="007651EE">
        <w:rPr>
          <w:rFonts w:ascii="Times New Roman" w:hAnsi="Times New Roman" w:cs="Times New Roman"/>
          <w:sz w:val="28"/>
          <w:szCs w:val="28"/>
        </w:rPr>
        <w:lastRenderedPageBreak/>
        <w:t>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p>
    <w:p w:rsidR="00013492" w:rsidRDefault="0093794F" w:rsidP="0070118A">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rsidR="0093794F" w:rsidRDefault="0093794F" w:rsidP="0070118A">
      <w:pPr>
        <w:spacing w:line="360" w:lineRule="auto"/>
        <w:rPr>
          <w:rFonts w:ascii="Times New Roman" w:hAnsi="Times New Roman" w:cs="Times New Roman"/>
          <w:b/>
          <w:sz w:val="28"/>
          <w:szCs w:val="28"/>
        </w:rPr>
      </w:pPr>
    </w:p>
    <w:p w:rsidR="0093794F" w:rsidRPr="00A91AEB" w:rsidRDefault="0093794F" w:rsidP="0070118A">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подлежат непосредственной оценке;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lastRenderedPageBreak/>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ровня развития обучающихся с ТНР</w:t>
      </w:r>
      <w:r w:rsidR="0093794F" w:rsidRPr="00A91AEB">
        <w:rPr>
          <w:sz w:val="28"/>
          <w:szCs w:val="28"/>
        </w:rPr>
        <w:t>;</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основанием для их формального сравнения с реальным</w:t>
      </w:r>
      <w:r w:rsidR="0093794F">
        <w:rPr>
          <w:sz w:val="28"/>
          <w:szCs w:val="28"/>
        </w:rPr>
        <w:t>и достижениями обучающихся с ТНР</w:t>
      </w:r>
      <w:r w:rsidR="0093794F" w:rsidRPr="00A91AEB">
        <w:rPr>
          <w:sz w:val="28"/>
          <w:szCs w:val="28"/>
        </w:rPr>
        <w:t>;</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3794F"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при оценке качества образования.</w:t>
      </w:r>
    </w:p>
    <w:p w:rsidR="009148B1" w:rsidRPr="00964991" w:rsidRDefault="009148B1" w:rsidP="0070118A">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964991" w:rsidRDefault="009148B1" w:rsidP="0070118A">
      <w:pPr>
        <w:spacing w:line="360" w:lineRule="auto"/>
        <w:rPr>
          <w:rFonts w:ascii="Times New Roman" w:hAnsi="Times New Roman" w:cs="Times New Roman"/>
          <w:color w:val="000000" w:themeColor="text1"/>
          <w:sz w:val="28"/>
          <w:szCs w:val="28"/>
        </w:rPr>
      </w:pPr>
      <w:bookmarkStart w:id="1"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lastRenderedPageBreak/>
        <w:t>2) детские портфолио, фиксирующие достижения ребенка в ходе образовательной деятельности;</w:t>
      </w:r>
    </w:p>
    <w:p w:rsidR="0093794F" w:rsidRPr="00A91AEB" w:rsidRDefault="008C38EC" w:rsidP="0070118A">
      <w:pPr>
        <w:pStyle w:val="a8"/>
        <w:shd w:val="clear" w:color="auto" w:fill="FFFFFF"/>
        <w:spacing w:before="0" w:beforeAutospacing="0" w:after="193" w:afterAutospacing="0" w:line="360" w:lineRule="auto"/>
        <w:rPr>
          <w:sz w:val="28"/>
          <w:szCs w:val="28"/>
        </w:rPr>
      </w:pPr>
      <w:r>
        <w:rPr>
          <w:sz w:val="28"/>
          <w:szCs w:val="28"/>
        </w:rPr>
        <w:t>3) карты развития ребенка с ТНР</w:t>
      </w:r>
      <w:r w:rsidR="0093794F"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4) различные шкалы индиви</w:t>
      </w:r>
      <w:r w:rsidR="008C38EC">
        <w:rPr>
          <w:sz w:val="28"/>
          <w:szCs w:val="28"/>
        </w:rPr>
        <w:t>дуального развития ребенка с ТНР</w:t>
      </w:r>
      <w:r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диагностики в рамках своей профессиональной компетентности.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rsidR="0093794F" w:rsidRPr="00B22258" w:rsidRDefault="0093794F" w:rsidP="0070118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93794F" w:rsidRDefault="0093794F" w:rsidP="0070118A">
      <w:pPr>
        <w:spacing w:line="360" w:lineRule="auto"/>
        <w:jc w:val="center"/>
        <w:rPr>
          <w:rFonts w:ascii="Times New Roman" w:hAnsi="Times New Roman" w:cs="Times New Roman"/>
          <w:b/>
          <w:sz w:val="28"/>
          <w:szCs w:val="28"/>
        </w:rPr>
      </w:pPr>
    </w:p>
    <w:p w:rsidR="00013492" w:rsidRPr="007651EE" w:rsidRDefault="0070118A" w:rsidP="0070118A">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rsidR="00013492" w:rsidRPr="007651EE" w:rsidRDefault="00013492" w:rsidP="0070118A">
      <w:pPr>
        <w:spacing w:line="360" w:lineRule="auto"/>
        <w:jc w:val="center"/>
        <w:rPr>
          <w:rFonts w:ascii="Times New Roman" w:hAnsi="Times New Roman" w:cs="Times New Roman"/>
          <w:b/>
          <w:sz w:val="28"/>
          <w:szCs w:val="28"/>
        </w:rPr>
      </w:pPr>
    </w:p>
    <w:p w:rsidR="00104286" w:rsidRDefault="00013492" w:rsidP="00104286">
      <w:pPr>
        <w:spacing w:line="360" w:lineRule="auto"/>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104286" w:rsidRPr="00A91AEB" w:rsidRDefault="00104286" w:rsidP="00104286">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013492" w:rsidRPr="007651EE" w:rsidRDefault="00013492" w:rsidP="0070118A">
      <w:pPr>
        <w:spacing w:line="360" w:lineRule="auto"/>
        <w:rPr>
          <w:rFonts w:ascii="Times New Roman" w:hAnsi="Times New Roman" w:cs="Times New Roman"/>
          <w:sz w:val="28"/>
          <w:szCs w:val="28"/>
        </w:rPr>
      </w:pPr>
    </w:p>
    <w:p w:rsidR="00261853" w:rsidRDefault="00013492" w:rsidP="0070118A">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развития эмоциональной отзывчивости, сопереживания,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позитивных установок к различным видам труда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rsidR="00013492" w:rsidRPr="00104286"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w:t>
      </w:r>
      <w:r w:rsidRPr="007651EE">
        <w:rPr>
          <w:rFonts w:ascii="Times New Roman" w:hAnsi="Times New Roman" w:cs="Times New Roman"/>
          <w:sz w:val="28"/>
          <w:szCs w:val="28"/>
        </w:rPr>
        <w:lastRenderedPageBreak/>
        <w:t>речевую активность.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w:t>
      </w:r>
      <w:r w:rsidRPr="007651EE">
        <w:rPr>
          <w:rFonts w:ascii="Times New Roman" w:hAnsi="Times New Roman" w:cs="Times New Roman"/>
          <w:sz w:val="28"/>
          <w:szCs w:val="28"/>
        </w:rPr>
        <w:lastRenderedPageBreak/>
        <w:t>учетом интересов каждого ребенка и детского сообщества в целом.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492" w:rsidRPr="007651EE">
        <w:rPr>
          <w:rFonts w:ascii="Times New Roman" w:hAnsi="Times New Roman" w:cs="Times New Roman"/>
          <w:sz w:val="28"/>
          <w:szCs w:val="28"/>
        </w:rPr>
        <w:t>игра;</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w:t>
      </w:r>
      <w:r w:rsidRPr="007651EE">
        <w:rPr>
          <w:rFonts w:ascii="Times New Roman" w:hAnsi="Times New Roman" w:cs="Times New Roman"/>
          <w:sz w:val="28"/>
          <w:szCs w:val="28"/>
        </w:rPr>
        <w:lastRenderedPageBreak/>
        <w:t>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w:t>
      </w:r>
      <w:r w:rsidRPr="007651EE">
        <w:rPr>
          <w:rFonts w:ascii="Times New Roman" w:hAnsi="Times New Roman" w:cs="Times New Roman"/>
          <w:sz w:val="28"/>
          <w:szCs w:val="28"/>
        </w:rPr>
        <w:lastRenderedPageBreak/>
        <w:t>предметно-развивающую среду, исходя из потребностей каждого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C6046"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образовательной деятельности с детьми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познавательных действий, становления сознания;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воображения и творческой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w:t>
      </w:r>
      <w:r w:rsidRPr="007651EE">
        <w:rPr>
          <w:rFonts w:ascii="Times New Roman" w:hAnsi="Times New Roman" w:cs="Times New Roman"/>
          <w:sz w:val="28"/>
          <w:szCs w:val="28"/>
        </w:rPr>
        <w:lastRenderedPageBreak/>
        <w:t>деятельности, а также представлений об окружающем мире и 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элементарные математические представления.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продолжают формировать экологические представления обучающихся, знакомить их с функциями человека в природе </w:t>
      </w:r>
      <w:r w:rsidRPr="007651EE">
        <w:rPr>
          <w:rFonts w:ascii="Times New Roman" w:hAnsi="Times New Roman" w:cs="Times New Roman"/>
          <w:sz w:val="28"/>
          <w:szCs w:val="28"/>
        </w:rPr>
        <w:lastRenderedPageBreak/>
        <w:t>(потребительской,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w:t>
      </w:r>
      <w:r w:rsidRPr="007651EE">
        <w:rPr>
          <w:rFonts w:ascii="Times New Roman" w:hAnsi="Times New Roman" w:cs="Times New Roman"/>
          <w:sz w:val="28"/>
          <w:szCs w:val="28"/>
        </w:rPr>
        <w:lastRenderedPageBreak/>
        <w:t>задания на выполнение работ по своему замыслу, задания на выполнение коллективных построек.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61853" w:rsidRPr="007651EE" w:rsidRDefault="00261853" w:rsidP="0070118A">
      <w:pPr>
        <w:spacing w:line="360" w:lineRule="auto"/>
        <w:rPr>
          <w:rFonts w:ascii="Times New Roman" w:hAnsi="Times New Roman" w:cs="Times New Roman"/>
          <w:sz w:val="28"/>
          <w:szCs w:val="28"/>
        </w:rPr>
      </w:pPr>
    </w:p>
    <w:p w:rsidR="00261853"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 «Речевое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знакомства с книжной культурой, детской литературой;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rsidR="00013492" w:rsidRPr="007651EE" w:rsidRDefault="00BC6046" w:rsidP="00BC604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lastRenderedPageBreak/>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Ведущим направлением работы в рамках образовательной области "Речевое развитие" является формирование связной речи обучающихся с </w:t>
      </w:r>
      <w:r w:rsidRPr="007651EE">
        <w:rPr>
          <w:rFonts w:ascii="Times New Roman" w:hAnsi="Times New Roman" w:cs="Times New Roman"/>
          <w:sz w:val="28"/>
          <w:szCs w:val="28"/>
        </w:rPr>
        <w:lastRenderedPageBreak/>
        <w:t>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w:t>
      </w:r>
      <w:r w:rsidRPr="007651EE">
        <w:rPr>
          <w:rFonts w:ascii="Times New Roman" w:hAnsi="Times New Roman" w:cs="Times New Roman"/>
          <w:sz w:val="28"/>
          <w:szCs w:val="28"/>
        </w:rPr>
        <w:lastRenderedPageBreak/>
        <w:t>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2662B" w:rsidRPr="007651EE" w:rsidRDefault="0042662B" w:rsidP="0070118A">
      <w:pPr>
        <w:spacing w:line="360" w:lineRule="auto"/>
        <w:rPr>
          <w:rFonts w:ascii="Times New Roman" w:hAnsi="Times New Roman" w:cs="Times New Roman"/>
          <w:sz w:val="28"/>
          <w:szCs w:val="28"/>
        </w:rPr>
      </w:pPr>
    </w:p>
    <w:p w:rsid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rsidR="0042662B" w:rsidRPr="002A3F23" w:rsidRDefault="0042662B" w:rsidP="0070118A">
      <w:pPr>
        <w:spacing w:line="360" w:lineRule="auto"/>
        <w:rPr>
          <w:rFonts w:ascii="Times New Roman" w:hAnsi="Times New Roman" w:cs="Times New Roman"/>
          <w:b/>
          <w:sz w:val="28"/>
          <w:szCs w:val="28"/>
        </w:rPr>
      </w:pP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развития способности к восприятию музыки, художественной </w:t>
      </w:r>
      <w:r w:rsidRPr="007651EE">
        <w:rPr>
          <w:rFonts w:ascii="Times New Roman" w:hAnsi="Times New Roman" w:cs="Times New Roman"/>
          <w:sz w:val="28"/>
          <w:szCs w:val="28"/>
        </w:rPr>
        <w:lastRenderedPageBreak/>
        <w:t>литературы, фольклора;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42662B" w:rsidRPr="007651EE" w:rsidRDefault="0042662B" w:rsidP="0070118A">
      <w:pPr>
        <w:spacing w:line="360" w:lineRule="auto"/>
        <w:rPr>
          <w:rFonts w:ascii="Times New Roman" w:hAnsi="Times New Roman" w:cs="Times New Roman"/>
          <w:sz w:val="28"/>
          <w:szCs w:val="28"/>
        </w:rPr>
      </w:pP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lastRenderedPageBreak/>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w:t>
      </w:r>
      <w:r w:rsidRPr="007651EE">
        <w:rPr>
          <w:rFonts w:ascii="Times New Roman" w:hAnsi="Times New Roman" w:cs="Times New Roman"/>
          <w:sz w:val="28"/>
          <w:szCs w:val="28"/>
        </w:rPr>
        <w:lastRenderedPageBreak/>
        <w:t>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42662B" w:rsidRDefault="0042662B" w:rsidP="0070118A">
      <w:pPr>
        <w:spacing w:line="360" w:lineRule="auto"/>
        <w:rPr>
          <w:rFonts w:ascii="Times New Roman" w:hAnsi="Times New Roman" w:cs="Times New Roman"/>
          <w:sz w:val="28"/>
          <w:szCs w:val="28"/>
        </w:rPr>
      </w:pPr>
    </w:p>
    <w:p w:rsidR="0042662B" w:rsidRPr="007651EE" w:rsidRDefault="0042662B" w:rsidP="0070118A">
      <w:pPr>
        <w:spacing w:line="360" w:lineRule="auto"/>
        <w:rPr>
          <w:rFonts w:ascii="Times New Roman" w:hAnsi="Times New Roman" w:cs="Times New Roman"/>
          <w:sz w:val="28"/>
          <w:szCs w:val="28"/>
        </w:rPr>
      </w:pP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lastRenderedPageBreak/>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работа по формированию представлений о творчестве </w:t>
      </w:r>
      <w:r w:rsidRPr="007651EE">
        <w:rPr>
          <w:rFonts w:ascii="Times New Roman" w:hAnsi="Times New Roman" w:cs="Times New Roman"/>
          <w:sz w:val="28"/>
          <w:szCs w:val="28"/>
        </w:rPr>
        <w:lastRenderedPageBreak/>
        <w:t>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42662B" w:rsidRPr="007651EE" w:rsidRDefault="0042662B" w:rsidP="0070118A">
      <w:pPr>
        <w:spacing w:line="360" w:lineRule="auto"/>
        <w:rPr>
          <w:rFonts w:ascii="Times New Roman" w:hAnsi="Times New Roman" w:cs="Times New Roman"/>
          <w:sz w:val="28"/>
          <w:szCs w:val="28"/>
        </w:rPr>
      </w:pPr>
    </w:p>
    <w:p w:rsidR="0042662B"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 xml:space="preserve">5. </w:t>
      </w:r>
      <w:r w:rsidR="002A3F23" w:rsidRPr="002A3F23">
        <w:rPr>
          <w:rFonts w:ascii="Times New Roman" w:hAnsi="Times New Roman" w:cs="Times New Roman"/>
          <w:b/>
          <w:sz w:val="28"/>
          <w:szCs w:val="28"/>
        </w:rPr>
        <w:t>«Физическое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у обучающихся ценностей здорового образа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развития представлений о своем теле и своих физических возможностях;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Педагогические работники поддерживают интерес обучающихся к </w:t>
      </w:r>
      <w:r w:rsidR="00013492" w:rsidRPr="007651EE">
        <w:rPr>
          <w:rFonts w:ascii="Times New Roman" w:hAnsi="Times New Roman" w:cs="Times New Roman"/>
          <w:sz w:val="28"/>
          <w:szCs w:val="28"/>
        </w:rPr>
        <w:lastRenderedPageBreak/>
        <w:t>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здоровом образе жизни и гигиене.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w:t>
      </w:r>
      <w:r w:rsidRPr="007651EE">
        <w:rPr>
          <w:rFonts w:ascii="Times New Roman" w:hAnsi="Times New Roman" w:cs="Times New Roman"/>
          <w:sz w:val="28"/>
          <w:szCs w:val="28"/>
        </w:rPr>
        <w:lastRenderedPageBreak/>
        <w:t>речи.</w:t>
      </w: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w:t>
      </w:r>
      <w:r w:rsidRPr="007651EE">
        <w:rPr>
          <w:rFonts w:ascii="Times New Roman" w:hAnsi="Times New Roman" w:cs="Times New Roman"/>
          <w:sz w:val="28"/>
          <w:szCs w:val="28"/>
        </w:rPr>
        <w:lastRenderedPageBreak/>
        <w:t>мероприятия.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w:t>
      </w:r>
      <w:r w:rsidRPr="007651EE">
        <w:rPr>
          <w:rFonts w:ascii="Times New Roman" w:hAnsi="Times New Roman" w:cs="Times New Roman"/>
          <w:sz w:val="28"/>
          <w:szCs w:val="28"/>
        </w:rPr>
        <w:lastRenderedPageBreak/>
        <w:t>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3305B8" w:rsidRPr="007651EE" w:rsidRDefault="003305B8" w:rsidP="0070118A">
      <w:pPr>
        <w:spacing w:line="360" w:lineRule="auto"/>
        <w:jc w:val="center"/>
        <w:rPr>
          <w:rFonts w:ascii="Times New Roman" w:hAnsi="Times New Roman" w:cs="Times New Roman"/>
          <w:b/>
          <w:sz w:val="28"/>
          <w:szCs w:val="28"/>
        </w:rPr>
      </w:pPr>
    </w:p>
    <w:p w:rsidR="003305B8" w:rsidRPr="00E86160" w:rsidRDefault="00E86160" w:rsidP="00E8616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другими детьми;</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w:t>
      </w:r>
      <w:r w:rsidR="003305B8" w:rsidRPr="007651EE">
        <w:rPr>
          <w:rFonts w:ascii="Times New Roman" w:hAnsi="Times New Roman" w:cs="Times New Roman"/>
          <w:sz w:val="28"/>
          <w:szCs w:val="28"/>
        </w:rPr>
        <w:lastRenderedPageBreak/>
        <w:t>деятельности в предметной среде называется процессом овладения культурными практиками.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w:t>
      </w:r>
      <w:r w:rsidR="003305B8" w:rsidRPr="007651EE">
        <w:rPr>
          <w:rFonts w:ascii="Times New Roman" w:hAnsi="Times New Roman" w:cs="Times New Roman"/>
          <w:sz w:val="28"/>
          <w:szCs w:val="28"/>
        </w:rPr>
        <w:lastRenderedPageBreak/>
        <w:t>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Все усилия педагогических работников по подготовке к школе и </w:t>
      </w:r>
      <w:r w:rsidRPr="007651EE">
        <w:rPr>
          <w:rFonts w:ascii="Times New Roman" w:hAnsi="Times New Roman" w:cs="Times New Roman"/>
          <w:sz w:val="28"/>
          <w:szCs w:val="28"/>
        </w:rPr>
        <w:lastRenderedPageBreak/>
        <w:t>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w:t>
      </w:r>
      <w:r w:rsidR="003305B8" w:rsidRPr="007651EE">
        <w:rPr>
          <w:rFonts w:ascii="Times New Roman" w:hAnsi="Times New Roman" w:cs="Times New Roman"/>
          <w:sz w:val="28"/>
          <w:szCs w:val="28"/>
        </w:rPr>
        <w:lastRenderedPageBreak/>
        <w:t>проблем ребенка.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lastRenderedPageBreak/>
        <w:t>коммуникативно-деятельностное</w:t>
      </w:r>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7651EE" w:rsidRDefault="00354BBD" w:rsidP="00354BBD">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rsidR="003305B8" w:rsidRPr="005E3BFE" w:rsidRDefault="005E3BFE" w:rsidP="005E3BF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социально-коммуникативное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высших психических функций;</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различные формы просветительской деятельности (консультации, </w:t>
      </w:r>
      <w:r w:rsidR="003305B8" w:rsidRPr="007651EE">
        <w:rPr>
          <w:rFonts w:ascii="Times New Roman" w:hAnsi="Times New Roman" w:cs="Times New Roman"/>
          <w:sz w:val="28"/>
          <w:szCs w:val="28"/>
        </w:rPr>
        <w:lastRenderedPageBreak/>
        <w:t>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w:t>
      </w:r>
      <w:r w:rsidRPr="007651EE">
        <w:rPr>
          <w:rFonts w:ascii="Times New Roman" w:hAnsi="Times New Roman" w:cs="Times New Roman"/>
          <w:sz w:val="28"/>
          <w:szCs w:val="28"/>
        </w:rPr>
        <w:lastRenderedPageBreak/>
        <w:t>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305B8" w:rsidRPr="005027BF" w:rsidRDefault="003305B8" w:rsidP="0070118A">
      <w:pPr>
        <w:spacing w:line="360" w:lineRule="auto"/>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w:t>
      </w:r>
      <w:r w:rsidRPr="007651EE">
        <w:rPr>
          <w:rFonts w:ascii="Times New Roman" w:hAnsi="Times New Roman" w:cs="Times New Roman"/>
          <w:sz w:val="28"/>
          <w:szCs w:val="28"/>
        </w:rPr>
        <w:lastRenderedPageBreak/>
        <w:t>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rsidR="003305B8" w:rsidRPr="007651EE" w:rsidRDefault="003305B8" w:rsidP="0070118A">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специально организованное логопедическое обследование </w:t>
      </w:r>
      <w:r w:rsidRPr="007651EE">
        <w:rPr>
          <w:rFonts w:ascii="Times New Roman" w:hAnsi="Times New Roman" w:cs="Times New Roman"/>
          <w:sz w:val="28"/>
          <w:szCs w:val="28"/>
        </w:rPr>
        <w:lastRenderedPageBreak/>
        <w:t>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w:t>
      </w:r>
      <w:r w:rsidRPr="007651EE">
        <w:rPr>
          <w:rFonts w:ascii="Times New Roman" w:hAnsi="Times New Roman" w:cs="Times New Roman"/>
          <w:sz w:val="28"/>
          <w:szCs w:val="28"/>
        </w:rPr>
        <w:lastRenderedPageBreak/>
        <w:t>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w:t>
      </w:r>
      <w:r w:rsidRPr="007651EE">
        <w:rPr>
          <w:rFonts w:ascii="Times New Roman" w:hAnsi="Times New Roman" w:cs="Times New Roman"/>
          <w:sz w:val="28"/>
          <w:szCs w:val="28"/>
        </w:rPr>
        <w:lastRenderedPageBreak/>
        <w:t>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w:t>
      </w:r>
      <w:r w:rsidRPr="007651EE">
        <w:rPr>
          <w:rFonts w:ascii="Times New Roman" w:hAnsi="Times New Roman" w:cs="Times New Roman"/>
          <w:sz w:val="28"/>
          <w:szCs w:val="28"/>
        </w:rPr>
        <w:lastRenderedPageBreak/>
        <w:t>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w:t>
      </w:r>
      <w:r w:rsidRPr="007651EE">
        <w:rPr>
          <w:rFonts w:ascii="Times New Roman" w:hAnsi="Times New Roman" w:cs="Times New Roman"/>
          <w:sz w:val="28"/>
          <w:szCs w:val="28"/>
        </w:rPr>
        <w:lastRenderedPageBreak/>
        <w:t>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3305B8" w:rsidRPr="00674AD8" w:rsidRDefault="003305B8" w:rsidP="00674AD8">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Осуществление квалифицированной коррекции нарушений речеязыкового развития обучающихся с ТНР.</w:t>
      </w:r>
    </w:p>
    <w:p w:rsidR="003305B8" w:rsidRPr="007651EE" w:rsidRDefault="00674AD8"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w:t>
      </w:r>
      <w:r w:rsidR="003305B8" w:rsidRPr="007651EE">
        <w:rPr>
          <w:rFonts w:ascii="Times New Roman" w:hAnsi="Times New Roman" w:cs="Times New Roman"/>
          <w:sz w:val="28"/>
          <w:szCs w:val="28"/>
        </w:rPr>
        <w:lastRenderedPageBreak/>
        <w:t xml:space="preserve">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w:t>
      </w:r>
      <w:r w:rsidR="003305B8" w:rsidRPr="007651EE">
        <w:rPr>
          <w:rFonts w:ascii="Times New Roman" w:hAnsi="Times New Roman" w:cs="Times New Roman"/>
          <w:sz w:val="28"/>
          <w:szCs w:val="28"/>
        </w:rPr>
        <w:lastRenderedPageBreak/>
        <w:t>работы включаются развитие и совершенствование моторно-двигательных навыков, профилактика нарушений эмоционально -волевой сферы.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развитие произносительной стороны речи - учить различать речевые </w:t>
      </w:r>
      <w:r w:rsidRPr="007651EE">
        <w:rPr>
          <w:rFonts w:ascii="Times New Roman" w:hAnsi="Times New Roman" w:cs="Times New Roman"/>
          <w:sz w:val="28"/>
          <w:szCs w:val="28"/>
        </w:rPr>
        <w:lastRenderedPageBreak/>
        <w:t>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Совершенствование понимания речи (умение вслушиваться в обращенную речь, дифференцированно воспринимать названия предметов, </w:t>
      </w:r>
      <w:r w:rsidRPr="007651EE">
        <w:rPr>
          <w:rFonts w:ascii="Times New Roman" w:hAnsi="Times New Roman" w:cs="Times New Roman"/>
          <w:sz w:val="28"/>
          <w:szCs w:val="28"/>
        </w:rPr>
        <w:lastRenderedPageBreak/>
        <w:t>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нерезко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Совершенствование произносительной стороны речи: закрепление навыка четкого произношения и различения поставленных звуков, </w:t>
      </w:r>
      <w:r w:rsidRPr="007651EE">
        <w:rPr>
          <w:rFonts w:ascii="Times New Roman" w:hAnsi="Times New Roman" w:cs="Times New Roman"/>
          <w:sz w:val="28"/>
          <w:szCs w:val="28"/>
        </w:rPr>
        <w:lastRenderedPageBreak/>
        <w:t>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находить в предложении слова с заданным звуком, определять место звука в слове;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соблюдать мелодико-интонационную структуру речи.</w:t>
      </w:r>
    </w:p>
    <w:p w:rsidR="003305B8" w:rsidRPr="007651EE" w:rsidRDefault="00674AD8" w:rsidP="00674AD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Обучающиеся подготовительной к школе группы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7651EE" w:rsidRDefault="003305B8" w:rsidP="0070118A">
      <w:pPr>
        <w:spacing w:line="360" w:lineRule="auto"/>
        <w:jc w:val="center"/>
        <w:rPr>
          <w:rFonts w:ascii="Times New Roman" w:hAnsi="Times New Roman" w:cs="Times New Roman"/>
          <w:b/>
          <w:sz w:val="28"/>
          <w:szCs w:val="28"/>
        </w:rPr>
      </w:pPr>
    </w:p>
    <w:p w:rsidR="00655529" w:rsidRPr="007651EE" w:rsidRDefault="00A20FB9" w:rsidP="0070118A">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rsidR="00A20FB9" w:rsidRPr="0047032B" w:rsidRDefault="00A20FB9" w:rsidP="00A20FB9">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основана на воплощении национального </w:t>
      </w:r>
      <w:r w:rsidRPr="00A7105A">
        <w:rPr>
          <w:rFonts w:ascii="Times New Roman" w:hAnsi="Times New Roman" w:cs="Times New Roman"/>
          <w:sz w:val="28"/>
          <w:szCs w:val="28"/>
        </w:rPr>
        <w:lastRenderedPageBreak/>
        <w:t>воспитательного идеала, который понимается как высшая цель образования, нравственное (идеальное) представление о человеке.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Реализация Примерной программы основана на взаимодействии с разными субъектами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20FB9"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A20FB9" w:rsidRPr="00E74E78" w:rsidRDefault="00A20FB9" w:rsidP="00A20F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воспитания соответствуют основным направлениям </w:t>
      </w:r>
      <w:r w:rsidRPr="00A7105A">
        <w:rPr>
          <w:rFonts w:ascii="Times New Roman" w:hAnsi="Times New Roman" w:cs="Times New Roman"/>
          <w:sz w:val="28"/>
          <w:szCs w:val="28"/>
        </w:rPr>
        <w:lastRenderedPageBreak/>
        <w:t>воспитательной работы.</w:t>
      </w:r>
    </w:p>
    <w:p w:rsidR="00A20FB9"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xml:space="preserve">: организация образовательного процесса, при </w:t>
      </w:r>
      <w:r w:rsidRPr="00A7105A">
        <w:rPr>
          <w:rFonts w:ascii="Times New Roman" w:hAnsi="Times New Roman" w:cs="Times New Roman"/>
          <w:sz w:val="28"/>
          <w:szCs w:val="28"/>
        </w:rPr>
        <w:lastRenderedPageBreak/>
        <w:t>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мотивировать обучающихся к общению друг с другом, поощрять даже </w:t>
      </w:r>
      <w:r w:rsidRPr="00A7105A">
        <w:rPr>
          <w:rFonts w:ascii="Times New Roman" w:hAnsi="Times New Roman" w:cs="Times New Roman"/>
          <w:sz w:val="28"/>
          <w:szCs w:val="28"/>
        </w:rPr>
        <w:lastRenderedPageBreak/>
        <w:t>самые незначительные стремления к общению и взаимодействию;</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w:t>
      </w:r>
      <w:r w:rsidRPr="00A7105A">
        <w:rPr>
          <w:rFonts w:ascii="Times New Roman" w:hAnsi="Times New Roman" w:cs="Times New Roman"/>
          <w:sz w:val="28"/>
          <w:szCs w:val="28"/>
        </w:rPr>
        <w:lastRenderedPageBreak/>
        <w:t>собственными.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w:t>
      </w:r>
      <w:r w:rsidRPr="00A7105A">
        <w:rPr>
          <w:rFonts w:ascii="Times New Roman" w:hAnsi="Times New Roman" w:cs="Times New Roman"/>
          <w:sz w:val="28"/>
          <w:szCs w:val="28"/>
        </w:rPr>
        <w:lastRenderedPageBreak/>
        <w:t>среда, в которой человек растет и живет. Он также включает в себя влияние, которое среда оказывает на идеи и поведение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1.4. Деятельности и культурные практики в Организации.</w:t>
      </w:r>
    </w:p>
    <w:p w:rsidR="00A20FB9" w:rsidRPr="00ED5A56" w:rsidRDefault="00A20FB9" w:rsidP="00A20FB9">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20FB9"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опыт деятельности на основе усвоенных ценностей).</w:t>
      </w:r>
    </w:p>
    <w:p w:rsidR="0042662B" w:rsidRDefault="0042662B" w:rsidP="00A20FB9">
      <w:pPr>
        <w:spacing w:line="360" w:lineRule="auto"/>
        <w:rPr>
          <w:rFonts w:ascii="Times New Roman" w:hAnsi="Times New Roman" w:cs="Times New Roman"/>
          <w:sz w:val="28"/>
          <w:szCs w:val="28"/>
        </w:rPr>
      </w:pPr>
    </w:p>
    <w:p w:rsidR="0042662B" w:rsidRPr="00A7105A" w:rsidRDefault="0042662B" w:rsidP="00A20FB9">
      <w:pPr>
        <w:spacing w:line="360" w:lineRule="auto"/>
        <w:rPr>
          <w:rFonts w:ascii="Times New Roman" w:hAnsi="Times New Roman" w:cs="Times New Roman"/>
          <w:sz w:val="28"/>
          <w:szCs w:val="28"/>
        </w:rPr>
      </w:pP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 результаты</w:t>
      </w:r>
      <w:r w:rsidR="00A20FB9" w:rsidRPr="00ED5A56">
        <w:rPr>
          <w:rFonts w:ascii="Times New Roman" w:hAnsi="Times New Roman" w:cs="Times New Roman"/>
          <w:b/>
          <w:sz w:val="28"/>
          <w:szCs w:val="28"/>
        </w:rPr>
        <w:t xml:space="preserve"> освоения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1.5.1. Целевые ориентиры</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воспитательной работы для обучающихся   раннего возраста (до 3 лет).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ТНР </w:t>
      </w:r>
      <w:r w:rsidRPr="00A7105A">
        <w:rPr>
          <w:rFonts w:ascii="Times New Roman" w:hAnsi="Times New Roman" w:cs="Times New Roman"/>
          <w:sz w:val="28"/>
          <w:szCs w:val="28"/>
        </w:rPr>
        <w:t xml:space="preserve"> раннего возраста (к 3-м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Проявляющий интерес к </w:t>
            </w:r>
            <w:r w:rsidRPr="00A7105A">
              <w:rPr>
                <w:rFonts w:ascii="Times New Roman" w:hAnsi="Times New Roman" w:cs="Times New Roman"/>
                <w:sz w:val="28"/>
                <w:szCs w:val="28"/>
              </w:rPr>
              <w:lastRenderedPageBreak/>
              <w:t>другим детям и способный бесконфликтно играть рядом с ними.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Выполняющий действия по самообслуживанию: моет руки, самостоятельно ест, ложится спать. Стремящийся </w:t>
            </w:r>
            <w:r w:rsidRPr="00A7105A">
              <w:rPr>
                <w:rFonts w:ascii="Times New Roman" w:hAnsi="Times New Roman" w:cs="Times New Roman"/>
                <w:sz w:val="28"/>
                <w:szCs w:val="28"/>
              </w:rPr>
              <w:lastRenderedPageBreak/>
              <w:t>быть опрятным. Проявляющий интерес к физической активности.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A20FB9" w:rsidRPr="00A7105A" w:rsidRDefault="00A20FB9" w:rsidP="00A20FB9">
      <w:pPr>
        <w:spacing w:line="360" w:lineRule="auto"/>
        <w:rPr>
          <w:rFonts w:ascii="Times New Roman" w:hAnsi="Times New Roman" w:cs="Times New Roman"/>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2.6.</w:t>
      </w:r>
      <w:r w:rsidR="00A20FB9"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w:t>
            </w:r>
            <w:r w:rsidRPr="00A7105A">
              <w:rPr>
                <w:rFonts w:ascii="Times New Roman" w:hAnsi="Times New Roman" w:cs="Times New Roman"/>
                <w:sz w:val="28"/>
                <w:szCs w:val="28"/>
              </w:rPr>
              <w:lastRenderedPageBreak/>
              <w:t>взаимодействовать с педагогическим работником и другими детьми на основе общих интересов и дел.</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Понимающий ценность труда </w:t>
            </w:r>
            <w:r w:rsidRPr="00A7105A">
              <w:rPr>
                <w:rFonts w:ascii="Times New Roman" w:hAnsi="Times New Roman" w:cs="Times New Roman"/>
                <w:sz w:val="28"/>
                <w:szCs w:val="28"/>
              </w:rPr>
              <w:lastRenderedPageBreak/>
              <w:t>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p>
    <w:p w:rsidR="00A20FB9" w:rsidRPr="0047032B"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rsidR="00A20FB9" w:rsidRPr="0047032B" w:rsidRDefault="0042662B"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речевое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0FB9" w:rsidRPr="00CA4C84"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ТНР</w:t>
      </w:r>
      <w:r w:rsidRPr="00A7105A">
        <w:rPr>
          <w:rFonts w:ascii="Times New Roman" w:hAnsi="Times New Roman" w:cs="Times New Roman"/>
          <w:sz w:val="28"/>
          <w:szCs w:val="28"/>
        </w:rPr>
        <w:t xml:space="preserve"> навыки поведения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20FB9" w:rsidRPr="00405990"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rsidR="00A20FB9" w:rsidRPr="001F1B55"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585A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rsidR="00A20FB9" w:rsidRPr="00A7105A" w:rsidRDefault="00585A11"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A20FB9" w:rsidRPr="00A7105A" w:rsidRDefault="00A20FB9" w:rsidP="00A20FB9">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События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оборудование, в том числе специализированное оборудование для обучени</w:t>
      </w:r>
      <w:r w:rsidR="00A06BEB">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A20FB9"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5A11" w:rsidRDefault="00585A11" w:rsidP="0070118A">
      <w:pPr>
        <w:pStyle w:val="1"/>
        <w:spacing w:line="360" w:lineRule="auto"/>
        <w:rPr>
          <w:rFonts w:ascii="Times New Roman" w:hAnsi="Times New Roman" w:cs="Times New Roman"/>
          <w:sz w:val="28"/>
          <w:szCs w:val="28"/>
        </w:rPr>
      </w:pPr>
    </w:p>
    <w:p w:rsidR="00655529" w:rsidRPr="007651EE" w:rsidRDefault="00585A11" w:rsidP="0070118A">
      <w:pPr>
        <w:pStyle w:val="1"/>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rsidR="00655529" w:rsidRPr="007651EE" w:rsidRDefault="00655529" w:rsidP="0070118A">
      <w:pPr>
        <w:spacing w:line="360" w:lineRule="auto"/>
        <w:rPr>
          <w:rFonts w:ascii="Times New Roman" w:hAnsi="Times New Roman" w:cs="Times New Roman"/>
          <w:sz w:val="28"/>
          <w:szCs w:val="28"/>
        </w:rPr>
      </w:pP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A542BC" w:rsidRDefault="00A542BC" w:rsidP="00A542BC">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55529" w:rsidRPr="007651EE" w:rsidRDefault="00655529" w:rsidP="0070118A">
      <w:pPr>
        <w:spacing w:line="360" w:lineRule="auto"/>
        <w:jc w:val="center"/>
        <w:rPr>
          <w:rFonts w:ascii="Times New Roman" w:hAnsi="Times New Roman" w:cs="Times New Roman"/>
          <w:b/>
          <w:sz w:val="28"/>
          <w:szCs w:val="28"/>
        </w:rPr>
      </w:pPr>
    </w:p>
    <w:p w:rsidR="00655529" w:rsidRPr="00A542BC"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55529" w:rsidRPr="007651EE" w:rsidRDefault="00A542BC" w:rsidP="0070118A">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педагогическими, руководящими и иными работниками</w:t>
      </w:r>
      <w:r w:rsidRPr="007651EE">
        <w:rPr>
          <w:rFonts w:ascii="Times New Roman" w:hAnsi="Times New Roman" w:cs="Times New Roman"/>
          <w:sz w:val="28"/>
          <w:szCs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154DB" w:rsidRDefault="00A154DB" w:rsidP="00A154DB">
      <w:pPr>
        <w:spacing w:line="360" w:lineRule="auto"/>
        <w:ind w:firstLine="709"/>
        <w:rPr>
          <w:rFonts w:ascii="Times New Roman" w:hAnsi="Times New Roman" w:cs="Times New Roman"/>
          <w:b/>
          <w:sz w:val="28"/>
          <w:szCs w:val="28"/>
        </w:rPr>
      </w:pPr>
    </w:p>
    <w:p w:rsidR="00A154DB" w:rsidRPr="00B73232" w:rsidRDefault="00A154DB" w:rsidP="00A154D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2676"/>
      </w:tblGrid>
      <w:tr w:rsidR="00A154DB" w:rsidRPr="00155B98" w:rsidTr="00261853">
        <w:trPr>
          <w:trHeight w:val="490"/>
        </w:trPr>
        <w:tc>
          <w:tcPr>
            <w:tcW w:w="4474"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rsidTr="00261853">
        <w:trPr>
          <w:trHeight w:val="359"/>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rsidTr="00261853">
        <w:trPr>
          <w:trHeight w:val="1281"/>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rsidTr="00261853">
        <w:trPr>
          <w:trHeight w:val="270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rsidTr="00261853">
        <w:trPr>
          <w:trHeight w:val="373"/>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rsidTr="00261853">
        <w:trPr>
          <w:trHeight w:val="664"/>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rsidTr="00261853">
        <w:trPr>
          <w:trHeight w:val="61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rsidTr="00261853">
        <w:trPr>
          <w:trHeight w:val="361"/>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rsidTr="00261853">
        <w:trPr>
          <w:trHeight w:val="63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rsidTr="00261853">
        <w:trPr>
          <w:trHeight w:val="35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rsidTr="00261853">
        <w:trPr>
          <w:trHeight w:val="658"/>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A154DB" w:rsidRPr="00155B98" w:rsidRDefault="00A154DB" w:rsidP="00A154DB">
      <w:pPr>
        <w:ind w:firstLine="709"/>
        <w:rPr>
          <w:rFonts w:ascii="Times New Roman" w:hAnsi="Times New Roman" w:cs="Times New Roman"/>
          <w:sz w:val="24"/>
          <w:szCs w:val="24"/>
        </w:rPr>
      </w:pPr>
    </w:p>
    <w:p w:rsidR="00A154DB" w:rsidRPr="00155B98" w:rsidRDefault="00A154DB" w:rsidP="00A154DB">
      <w:pPr>
        <w:rPr>
          <w:rFonts w:ascii="Times New Roman" w:hAnsi="Times New Roman" w:cs="Times New Roman"/>
          <w:sz w:val="24"/>
          <w:szCs w:val="24"/>
        </w:rPr>
      </w:pPr>
    </w:p>
    <w:p w:rsidR="00A154DB" w:rsidRPr="00371948" w:rsidRDefault="00A154DB" w:rsidP="00A154DB">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0AAF" w:rsidRDefault="00490AAF" w:rsidP="00490AAF">
      <w:pPr>
        <w:spacing w:line="276" w:lineRule="auto"/>
        <w:jc w:val="center"/>
        <w:rPr>
          <w:rFonts w:ascii="Times New Roman" w:hAnsi="Times New Roman" w:cs="Times New Roman"/>
          <w:b/>
          <w:color w:val="000000" w:themeColor="text1"/>
          <w:sz w:val="32"/>
          <w:szCs w:val="32"/>
        </w:rPr>
      </w:pPr>
    </w:p>
    <w:p w:rsidR="00655529"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w:t>
      </w:r>
      <w:r w:rsidR="00655529" w:rsidRPr="00A542BC">
        <w:rPr>
          <w:rFonts w:ascii="Times New Roman" w:hAnsi="Times New Roman" w:cs="Times New Roman"/>
          <w:b/>
          <w:sz w:val="28"/>
          <w:szCs w:val="28"/>
        </w:rPr>
        <w:t xml:space="preserve"> Федеральный календарный план воспитательной работы.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AD0FD5" w:rsidRPr="007651EE" w:rsidRDefault="00AD0FD5">
      <w:pPr>
        <w:spacing w:line="360" w:lineRule="auto"/>
        <w:rPr>
          <w:rFonts w:ascii="Times New Roman" w:hAnsi="Times New Roman" w:cs="Times New Roman"/>
          <w:sz w:val="28"/>
          <w:szCs w:val="28"/>
        </w:rPr>
      </w:pPr>
    </w:p>
    <w:sectPr w:rsidR="00AD0FD5" w:rsidRPr="007651EE" w:rsidSect="00DC073A">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FC7" w:rsidRDefault="004D7FC7" w:rsidP="00C36C37">
      <w:r>
        <w:separator/>
      </w:r>
    </w:p>
  </w:endnote>
  <w:endnote w:type="continuationSeparator" w:id="1">
    <w:p w:rsidR="004D7FC7" w:rsidRDefault="004D7FC7" w:rsidP="00C36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FC7" w:rsidRDefault="004D7FC7" w:rsidP="00C36C37">
      <w:r>
        <w:separator/>
      </w:r>
    </w:p>
  </w:footnote>
  <w:footnote w:type="continuationSeparator" w:id="1">
    <w:p w:rsidR="004D7FC7" w:rsidRDefault="004D7FC7" w:rsidP="00C36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560300"/>
      <w:docPartObj>
        <w:docPartGallery w:val="Page Numbers (Top of Page)"/>
        <w:docPartUnique/>
      </w:docPartObj>
    </w:sdtPr>
    <w:sdtContent>
      <w:p w:rsidR="00665AF2" w:rsidRDefault="00343C8C">
        <w:pPr>
          <w:pStyle w:val="ab"/>
          <w:jc w:val="center"/>
        </w:pPr>
        <w:fldSimple w:instr=" PAGE   \* MERGEFORMAT ">
          <w:r w:rsidR="00441FEB">
            <w:rPr>
              <w:noProof/>
            </w:rPr>
            <w:t>74</w:t>
          </w:r>
        </w:fldSimple>
      </w:p>
    </w:sdtContent>
  </w:sdt>
  <w:p w:rsidR="00665AF2" w:rsidRDefault="00665AF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345AF9"/>
    <w:rsid w:val="00013492"/>
    <w:rsid w:val="00085474"/>
    <w:rsid w:val="000C3C5C"/>
    <w:rsid w:val="00104286"/>
    <w:rsid w:val="001B7183"/>
    <w:rsid w:val="00261853"/>
    <w:rsid w:val="00263B3B"/>
    <w:rsid w:val="002A3F23"/>
    <w:rsid w:val="002D48CA"/>
    <w:rsid w:val="003305B8"/>
    <w:rsid w:val="00343C8C"/>
    <w:rsid w:val="00345AF9"/>
    <w:rsid w:val="00354BBD"/>
    <w:rsid w:val="00370793"/>
    <w:rsid w:val="003B1056"/>
    <w:rsid w:val="003F588A"/>
    <w:rsid w:val="00416EB3"/>
    <w:rsid w:val="0042662B"/>
    <w:rsid w:val="00441FEB"/>
    <w:rsid w:val="00490AAF"/>
    <w:rsid w:val="004B18F9"/>
    <w:rsid w:val="004D7FC7"/>
    <w:rsid w:val="005027BF"/>
    <w:rsid w:val="00553380"/>
    <w:rsid w:val="00585A11"/>
    <w:rsid w:val="0059482F"/>
    <w:rsid w:val="005E3BFE"/>
    <w:rsid w:val="00607FAB"/>
    <w:rsid w:val="00655529"/>
    <w:rsid w:val="00665AF2"/>
    <w:rsid w:val="00674AD8"/>
    <w:rsid w:val="0070118A"/>
    <w:rsid w:val="007302E7"/>
    <w:rsid w:val="007651EE"/>
    <w:rsid w:val="007952B8"/>
    <w:rsid w:val="008C38EC"/>
    <w:rsid w:val="008F5DF8"/>
    <w:rsid w:val="009148B1"/>
    <w:rsid w:val="0093794F"/>
    <w:rsid w:val="00945C3E"/>
    <w:rsid w:val="00983BAF"/>
    <w:rsid w:val="009B14F7"/>
    <w:rsid w:val="00A02110"/>
    <w:rsid w:val="00A06BEB"/>
    <w:rsid w:val="00A154DB"/>
    <w:rsid w:val="00A20FB9"/>
    <w:rsid w:val="00A53407"/>
    <w:rsid w:val="00A542BC"/>
    <w:rsid w:val="00A66E63"/>
    <w:rsid w:val="00AA21C2"/>
    <w:rsid w:val="00AD0FD5"/>
    <w:rsid w:val="00B64C60"/>
    <w:rsid w:val="00BC6046"/>
    <w:rsid w:val="00BC7C15"/>
    <w:rsid w:val="00C36C37"/>
    <w:rsid w:val="00CC6DD3"/>
    <w:rsid w:val="00DC073A"/>
    <w:rsid w:val="00DC1D88"/>
    <w:rsid w:val="00DF0AD2"/>
    <w:rsid w:val="00E16858"/>
    <w:rsid w:val="00E62A4D"/>
    <w:rsid w:val="00E86160"/>
    <w:rsid w:val="00E86DBF"/>
    <w:rsid w:val="00EB0B0C"/>
    <w:rsid w:val="00F94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semiHidden/>
    <w:unhideWhenUsed/>
    <w:rsid w:val="00C36C37"/>
    <w:pPr>
      <w:tabs>
        <w:tab w:val="center" w:pos="4677"/>
        <w:tab w:val="right" w:pos="9355"/>
      </w:tabs>
    </w:pPr>
  </w:style>
  <w:style w:type="character" w:customStyle="1" w:styleId="ae">
    <w:name w:val="Нижний колонтитул Знак"/>
    <w:basedOn w:val="a0"/>
    <w:link w:val="ad"/>
    <w:uiPriority w:val="99"/>
    <w:semiHidden/>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961C5-95BC-4B22-B5D6-3BAA4440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24641</Words>
  <Characters>140454</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User</cp:lastModifiedBy>
  <cp:revision>3</cp:revision>
  <cp:lastPrinted>2023-09-08T09:02:00Z</cp:lastPrinted>
  <dcterms:created xsi:type="dcterms:W3CDTF">2023-09-08T09:12:00Z</dcterms:created>
  <dcterms:modified xsi:type="dcterms:W3CDTF">2023-09-18T10:25:00Z</dcterms:modified>
</cp:coreProperties>
</file>